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898" w:rsidRPr="00F11898" w:rsidRDefault="00F11898" w:rsidP="00F11898">
      <w:pPr>
        <w:spacing w:after="75" w:line="540" w:lineRule="atLeast"/>
        <w:outlineLvl w:val="0"/>
        <w:rPr>
          <w:rFonts w:ascii="NexusSerifWebPro" w:eastAsia="Times New Roman" w:hAnsi="NexusSerifWebPro" w:cs="Times New Roman"/>
          <w:color w:val="222222"/>
          <w:kern w:val="36"/>
          <w:sz w:val="42"/>
          <w:szCs w:val="42"/>
        </w:rPr>
      </w:pPr>
      <w:bookmarkStart w:id="0" w:name="_GoBack"/>
      <w:r w:rsidRPr="00F11898">
        <w:rPr>
          <w:rFonts w:ascii="NexusSerifWebPro" w:eastAsia="Times New Roman" w:hAnsi="NexusSerifWebPro" w:cs="Times New Roman"/>
          <w:color w:val="222222"/>
          <w:kern w:val="36"/>
          <w:sz w:val="42"/>
          <w:szCs w:val="42"/>
        </w:rPr>
        <w:t>Private Lending in India</w:t>
      </w:r>
    </w:p>
    <w:bookmarkEnd w:id="0"/>
    <w:p w:rsidR="00F11898" w:rsidRPr="00F11898" w:rsidRDefault="00F11898" w:rsidP="00F11898">
      <w:pPr>
        <w:spacing w:before="210" w:after="0" w:line="360" w:lineRule="atLeast"/>
        <w:outlineLvl w:val="1"/>
        <w:rPr>
          <w:rFonts w:ascii="NexusSansWebPro" w:eastAsia="Times New Roman" w:hAnsi="NexusSansWebPro" w:cs="Times New Roman"/>
          <w:color w:val="222222"/>
          <w:sz w:val="27"/>
          <w:szCs w:val="27"/>
        </w:rPr>
      </w:pPr>
      <w:r w:rsidRPr="00F11898">
        <w:rPr>
          <w:rFonts w:ascii="NexusSansWebPro" w:eastAsia="Times New Roman" w:hAnsi="NexusSansWebPro" w:cs="Times New Roman"/>
          <w:color w:val="222222"/>
          <w:sz w:val="27"/>
          <w:szCs w:val="27"/>
        </w:rPr>
        <w:fldChar w:fldCharType="begin"/>
      </w:r>
      <w:r w:rsidRPr="00F11898">
        <w:rPr>
          <w:rFonts w:ascii="NexusSansWebPro" w:eastAsia="Times New Roman" w:hAnsi="NexusSansWebPro" w:cs="Times New Roman"/>
          <w:color w:val="222222"/>
          <w:sz w:val="27"/>
          <w:szCs w:val="27"/>
        </w:rPr>
        <w:instrText xml:space="preserve"> HYPERLINK "https://papers.ssrn.com/sol3/cf_dev/AbsByAuth.cfm?per_id=3746602" \o "View other papers by this author" \t "_blank" </w:instrText>
      </w:r>
      <w:r w:rsidRPr="00F11898">
        <w:rPr>
          <w:rFonts w:ascii="NexusSansWebPro" w:eastAsia="Times New Roman" w:hAnsi="NexusSansWebPro" w:cs="Times New Roman"/>
          <w:color w:val="222222"/>
          <w:sz w:val="27"/>
          <w:szCs w:val="27"/>
        </w:rPr>
        <w:fldChar w:fldCharType="separate"/>
      </w:r>
      <w:r w:rsidRPr="00F11898">
        <w:rPr>
          <w:rFonts w:ascii="NexusSansWebPro" w:eastAsia="Times New Roman" w:hAnsi="NexusSansWebPro" w:cs="Times New Roman"/>
          <w:color w:val="0076D4"/>
          <w:sz w:val="27"/>
          <w:szCs w:val="27"/>
          <w:u w:val="single"/>
        </w:rPr>
        <w:t xml:space="preserve">Prof. (Dr.) </w:t>
      </w:r>
      <w:proofErr w:type="spellStart"/>
      <w:r w:rsidRPr="00F11898">
        <w:rPr>
          <w:rFonts w:ascii="NexusSansWebPro" w:eastAsia="Times New Roman" w:hAnsi="NexusSansWebPro" w:cs="Times New Roman"/>
          <w:color w:val="0076D4"/>
          <w:sz w:val="27"/>
          <w:szCs w:val="27"/>
          <w:u w:val="single"/>
        </w:rPr>
        <w:t>Harpreet</w:t>
      </w:r>
      <w:proofErr w:type="spellEnd"/>
      <w:r w:rsidRPr="00F11898">
        <w:rPr>
          <w:rFonts w:ascii="NexusSansWebPro" w:eastAsia="Times New Roman" w:hAnsi="NexusSansWebPro" w:cs="Times New Roman"/>
          <w:color w:val="0076D4"/>
          <w:sz w:val="27"/>
          <w:szCs w:val="27"/>
          <w:u w:val="single"/>
        </w:rPr>
        <w:t xml:space="preserve"> </w:t>
      </w:r>
      <w:proofErr w:type="spellStart"/>
      <w:r w:rsidRPr="00F11898">
        <w:rPr>
          <w:rFonts w:ascii="NexusSansWebPro" w:eastAsia="Times New Roman" w:hAnsi="NexusSansWebPro" w:cs="Times New Roman"/>
          <w:color w:val="0076D4"/>
          <w:sz w:val="27"/>
          <w:szCs w:val="27"/>
          <w:u w:val="single"/>
        </w:rPr>
        <w:t>Kaur</w:t>
      </w:r>
      <w:proofErr w:type="spellEnd"/>
      <w:r w:rsidRPr="00F11898">
        <w:rPr>
          <w:rFonts w:ascii="NexusSansWebPro" w:eastAsia="Times New Roman" w:hAnsi="NexusSansWebPro" w:cs="Times New Roman"/>
          <w:color w:val="222222"/>
          <w:sz w:val="27"/>
          <w:szCs w:val="27"/>
        </w:rPr>
        <w:fldChar w:fldCharType="end"/>
      </w:r>
    </w:p>
    <w:p w:rsidR="00F11898" w:rsidRPr="00F11898" w:rsidRDefault="00F11898" w:rsidP="00F11898">
      <w:pPr>
        <w:spacing w:after="150" w:line="300" w:lineRule="atLeast"/>
        <w:rPr>
          <w:rFonts w:ascii="inherit" w:eastAsia="Times New Roman" w:hAnsi="inherit" w:cs="Times New Roman"/>
          <w:color w:val="505050"/>
          <w:sz w:val="21"/>
          <w:szCs w:val="21"/>
        </w:rPr>
      </w:pPr>
      <w:r w:rsidRPr="00F11898">
        <w:rPr>
          <w:rFonts w:ascii="inherit" w:eastAsia="Times New Roman" w:hAnsi="inherit" w:cs="Times New Roman"/>
          <w:color w:val="505050"/>
          <w:sz w:val="21"/>
          <w:szCs w:val="21"/>
        </w:rPr>
        <w:t>National Law University, Jodhpur</w:t>
      </w:r>
    </w:p>
    <w:p w:rsidR="00F11898" w:rsidRPr="00F11898" w:rsidRDefault="00F11898" w:rsidP="00F11898">
      <w:pPr>
        <w:spacing w:after="150" w:line="330" w:lineRule="atLeast"/>
        <w:rPr>
          <w:rFonts w:ascii="NexusSansWebPro" w:eastAsia="Times New Roman" w:hAnsi="NexusSansWebPro" w:cs="Times New Roman"/>
          <w:color w:val="505050"/>
          <w:sz w:val="24"/>
          <w:szCs w:val="24"/>
        </w:rPr>
      </w:pPr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>Date Written: August 15, 2015</w:t>
      </w:r>
    </w:p>
    <w:p w:rsidR="00F11898" w:rsidRPr="00F11898" w:rsidRDefault="00F11898" w:rsidP="00F11898">
      <w:pPr>
        <w:spacing w:before="300" w:after="75" w:line="450" w:lineRule="atLeast"/>
        <w:outlineLvl w:val="2"/>
        <w:rPr>
          <w:rFonts w:ascii="NexusSansWebPro" w:eastAsia="Times New Roman" w:hAnsi="NexusSansWebPro" w:cs="Times New Roman"/>
          <w:b/>
          <w:bCs/>
          <w:color w:val="222222"/>
          <w:sz w:val="30"/>
          <w:szCs w:val="30"/>
        </w:rPr>
      </w:pPr>
      <w:r w:rsidRPr="00F11898">
        <w:rPr>
          <w:rFonts w:ascii="NexusSansWebPro" w:eastAsia="Times New Roman" w:hAnsi="NexusSansWebPro" w:cs="Times New Roman"/>
          <w:b/>
          <w:bCs/>
          <w:color w:val="222222"/>
          <w:sz w:val="30"/>
          <w:szCs w:val="30"/>
        </w:rPr>
        <w:t>Abstract</w:t>
      </w:r>
    </w:p>
    <w:p w:rsidR="00F11898" w:rsidRPr="00F11898" w:rsidRDefault="00F11898" w:rsidP="00F11898">
      <w:pPr>
        <w:spacing w:after="150" w:line="330" w:lineRule="atLeast"/>
        <w:rPr>
          <w:rFonts w:ascii="inherit" w:eastAsia="Times New Roman" w:hAnsi="inherit" w:cs="Times New Roman"/>
          <w:color w:val="505050"/>
          <w:sz w:val="24"/>
          <w:szCs w:val="24"/>
        </w:rPr>
      </w:pPr>
      <w:r w:rsidRPr="00F11898">
        <w:rPr>
          <w:rFonts w:ascii="inherit" w:eastAsia="Times New Roman" w:hAnsi="inherit" w:cs="Times New Roman"/>
          <w:color w:val="505050"/>
          <w:sz w:val="24"/>
          <w:szCs w:val="24"/>
        </w:rPr>
        <w:t>The Indian economy is a fast developing economy and it has a regulated structure of banks and non-banking financial companies for meeting financial needs of developing businesses. Besides the regulated lending market, India also has a parallel market of money lending by moneylenders. Rural and urban households as well as Micro, Small and Medium Enterprises in India rely heavily on private lending or unorganized/unregulated financial sector. The purpose of this report is to present the regulatory framework and issues relating to private money lending structure in India.</w:t>
      </w:r>
    </w:p>
    <w:p w:rsidR="00F11898" w:rsidRPr="00F11898" w:rsidRDefault="00F11898" w:rsidP="00F11898">
      <w:pPr>
        <w:spacing w:after="150" w:line="330" w:lineRule="atLeast"/>
        <w:rPr>
          <w:rFonts w:ascii="NexusSansWebPro" w:eastAsia="Times New Roman" w:hAnsi="NexusSansWebPro" w:cs="Times New Roman"/>
          <w:color w:val="505050"/>
          <w:sz w:val="24"/>
          <w:szCs w:val="24"/>
        </w:rPr>
      </w:pPr>
      <w:r w:rsidRPr="00F11898">
        <w:rPr>
          <w:rFonts w:ascii="NexusSansWebPro" w:eastAsia="Times New Roman" w:hAnsi="NexusSansWebPro" w:cs="Times New Roman"/>
          <w:b/>
          <w:bCs/>
          <w:color w:val="505050"/>
          <w:sz w:val="24"/>
          <w:szCs w:val="24"/>
        </w:rPr>
        <w:t>Suggested Citation:</w:t>
      </w:r>
    </w:p>
    <w:p w:rsidR="00F11898" w:rsidRPr="00F11898" w:rsidRDefault="00F11898" w:rsidP="00F11898">
      <w:pPr>
        <w:spacing w:line="285" w:lineRule="atLeast"/>
        <w:rPr>
          <w:rFonts w:ascii="NexusSansWebPro" w:eastAsia="Times New Roman" w:hAnsi="NexusSansWebPro" w:cs="Times New Roman"/>
          <w:color w:val="505050"/>
          <w:sz w:val="24"/>
          <w:szCs w:val="24"/>
        </w:rPr>
      </w:pPr>
      <w:proofErr w:type="spellStart"/>
      <w:proofErr w:type="gramStart"/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>Kaur</w:t>
      </w:r>
      <w:proofErr w:type="spellEnd"/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 xml:space="preserve">, Prof. (Dr.) </w:t>
      </w:r>
      <w:proofErr w:type="spellStart"/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>Harpreet</w:t>
      </w:r>
      <w:proofErr w:type="spellEnd"/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>, Private Lending in India (August 15, 2015).</w:t>
      </w:r>
      <w:proofErr w:type="gramEnd"/>
      <w:r w:rsidRPr="00F11898">
        <w:rPr>
          <w:rFonts w:ascii="NexusSansWebPro" w:eastAsia="Times New Roman" w:hAnsi="NexusSansWebPro" w:cs="Times New Roman"/>
          <w:color w:val="505050"/>
          <w:sz w:val="24"/>
          <w:szCs w:val="24"/>
        </w:rPr>
        <w:t xml:space="preserve"> Available at SSRN: </w:t>
      </w:r>
      <w:hyperlink r:id="rId5" w:tgtFrame="_blank" w:history="1">
        <w:r w:rsidRPr="00F11898">
          <w:rPr>
            <w:rFonts w:ascii="NexusSansWebPro" w:eastAsia="Times New Roman" w:hAnsi="NexusSansWebPro" w:cs="Times New Roman"/>
            <w:color w:val="505050"/>
            <w:sz w:val="24"/>
            <w:szCs w:val="24"/>
            <w:u w:val="single"/>
          </w:rPr>
          <w:t>https://ssrn.com/abstract=5316169</w:t>
        </w:r>
      </w:hyperlink>
    </w:p>
    <w:p w:rsidR="00024D04" w:rsidRDefault="00024D04"/>
    <w:sectPr w:rsidR="00024D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xusSerifWebPro">
    <w:altName w:val="Times New Roman"/>
    <w:panose1 w:val="00000000000000000000"/>
    <w:charset w:val="00"/>
    <w:family w:val="roman"/>
    <w:notTrueType/>
    <w:pitch w:val="default"/>
  </w:font>
  <w:font w:name="NexusSansWebPro">
    <w:altName w:val="Times New Roman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898"/>
    <w:rsid w:val="00024D04"/>
    <w:rsid w:val="00F11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118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F1189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F1189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189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F1189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F11898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note">
    <w:name w:val="note"/>
    <w:basedOn w:val="Normal"/>
    <w:rsid w:val="00F118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1189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118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1189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118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F1189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F1189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189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F1189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F11898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note">
    <w:name w:val="note"/>
    <w:basedOn w:val="Normal"/>
    <w:rsid w:val="00F118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1189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F118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118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585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9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4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386">
          <w:marLeft w:val="0"/>
          <w:marRight w:val="0"/>
          <w:marTop w:val="225"/>
          <w:marBottom w:val="375"/>
          <w:divBdr>
            <w:top w:val="single" w:sz="6" w:space="14" w:color="505050"/>
            <w:left w:val="single" w:sz="6" w:space="15" w:color="505050"/>
            <w:bottom w:val="single" w:sz="6" w:space="17" w:color="505050"/>
            <w:right w:val="single" w:sz="6" w:space="31" w:color="50505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srn.com/abstract=531616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2026-01-13T11:25:00Z</dcterms:created>
  <dcterms:modified xsi:type="dcterms:W3CDTF">2026-01-13T11:25:00Z</dcterms:modified>
</cp:coreProperties>
</file>