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A69A98" w14:textId="7FEE7509" w:rsidR="00A94349" w:rsidRPr="00673E0D" w:rsidRDefault="00673E0D">
      <w:pPr>
        <w:rPr>
          <w:b/>
          <w:bCs/>
          <w:lang w:val="en-US"/>
        </w:rPr>
      </w:pPr>
      <w:r w:rsidRPr="00673E0D">
        <w:rPr>
          <w:b/>
          <w:bCs/>
          <w:lang w:val="en-US"/>
        </w:rPr>
        <w:t>Citation:</w:t>
      </w:r>
    </w:p>
    <w:p w14:paraId="5C5C6C26" w14:textId="232B2F3A" w:rsidR="00673E0D" w:rsidRDefault="00673E0D">
      <w:r w:rsidRPr="00673E0D">
        <w:t>Jeyanthi, P. M., Rajpurohit, N., &amp; Hack-Polay, D. (Eds.). (2025). </w:t>
      </w:r>
      <w:r w:rsidRPr="00673E0D">
        <w:rPr>
          <w:i/>
          <w:iCs/>
        </w:rPr>
        <w:t>Business Management and Ethics: Insights from Indian Ethos.</w:t>
      </w:r>
      <w:r w:rsidRPr="00673E0D">
        <w:t> Emerald Publishing Limited</w:t>
      </w:r>
    </w:p>
    <w:p w14:paraId="4647D24A" w14:textId="77777777" w:rsidR="00673E0D" w:rsidRDefault="00673E0D"/>
    <w:p w14:paraId="63169ACF" w14:textId="1C4DE8F4" w:rsidR="00673E0D" w:rsidRDefault="00673E0D">
      <w:r w:rsidRPr="00673E0D">
        <w:rPr>
          <w:b/>
          <w:bCs/>
        </w:rPr>
        <w:t>URL/ DOI:</w:t>
      </w:r>
      <w:r>
        <w:t xml:space="preserve"> </w:t>
      </w:r>
      <w:hyperlink r:id="rId4" w:history="1">
        <w:r w:rsidRPr="00673E0D">
          <w:rPr>
            <w:rStyle w:val="Hyperlink"/>
          </w:rPr>
          <w:t>https://doi.org/10.1108/9781835492543</w:t>
        </w:r>
      </w:hyperlink>
    </w:p>
    <w:p w14:paraId="6F35D9EF" w14:textId="77777777" w:rsidR="00673E0D" w:rsidRDefault="00673E0D"/>
    <w:p w14:paraId="337495EA" w14:textId="62EDC0AD" w:rsidR="00673E0D" w:rsidRPr="00673E0D" w:rsidRDefault="00673E0D">
      <w:pPr>
        <w:rPr>
          <w:b/>
          <w:bCs/>
        </w:rPr>
      </w:pPr>
      <w:r w:rsidRPr="00673E0D">
        <w:rPr>
          <w:b/>
          <w:bCs/>
        </w:rPr>
        <w:t>Indexing: Scopus</w:t>
      </w:r>
    </w:p>
    <w:p w14:paraId="2EEFC9E2" w14:textId="77777777" w:rsidR="00673E0D" w:rsidRDefault="00673E0D"/>
    <w:p w14:paraId="42776BF9" w14:textId="77777777" w:rsidR="00673E0D" w:rsidRPr="00673E0D" w:rsidRDefault="00673E0D" w:rsidP="00673E0D">
      <w:pPr>
        <w:rPr>
          <w:b/>
          <w:bCs/>
        </w:rPr>
      </w:pPr>
      <w:r w:rsidRPr="00673E0D">
        <w:rPr>
          <w:b/>
          <w:bCs/>
        </w:rPr>
        <w:t>Preface</w:t>
      </w:r>
    </w:p>
    <w:p w14:paraId="7A760D1D" w14:textId="77777777" w:rsidR="00673E0D" w:rsidRPr="00673E0D" w:rsidRDefault="00673E0D" w:rsidP="00673E0D">
      <w:r w:rsidRPr="00673E0D">
        <w:t>The book brings together a collection of chapters that provide insights from Indian ethos, applicable to present-day management issues and challenges. The book will help the readers in making effective decisions, driven by values and ethics. In a world where ethical management and leadership are increasingly advocated in practice and academia, this book emerges at an opportune time to fill a significant gap. The topic of Indian ethos and values in management is being given a lot of thrust by NEP 2020 and bodies like AICTE and UGC. It is a new topic, and there are not many books on this theme. With the rise of India as a global economic and power house, many of the lessons emerging from this book can be drawn upon in many other contexts, particularly developing economies.</w:t>
      </w:r>
    </w:p>
    <w:p w14:paraId="1DE213B0" w14:textId="77777777" w:rsidR="00673E0D" w:rsidRPr="00673E0D" w:rsidRDefault="00673E0D" w:rsidP="00673E0D">
      <w:r w:rsidRPr="00673E0D">
        <w:t>The book draws from the wisdom available in ancient Indian scriptures and philosophies, which can act as guides for students and future managers in decision-making. Specifically, these insights will enable them in exercising discretion and managing teams in a VUCA and BANI world. The book also provides insights in aligning modern-day management education with more holistic and eastern perspectives, thus making it suitable for Indian context. The book will aid character building of students and practicing managers, helping them resolve dilemmas that they can encounter in day-to-day lives.</w:t>
      </w:r>
    </w:p>
    <w:p w14:paraId="051A0E0C" w14:textId="77777777" w:rsidR="00673E0D" w:rsidRPr="00673E0D" w:rsidRDefault="00673E0D" w:rsidP="00673E0D">
      <w:r w:rsidRPr="00673E0D">
        <w:t>While the subject of Indian Ethos in Management has been introduced in several B-schools, there is a dearth of books on the subject that can be referred by students. This new book will bring together key aspect in a single volume, thus addressing ethics issues holistically. The book is a collection of chapters which are directly related to the subject and can be used by teachers, students, and scholars alike. Some of the key features of the book are focus on management lessons from the Indian scriptures, Indian philosophies and approaches to ethical dilemmas, a holistic approach to the integration of business ethics and management.</w:t>
      </w:r>
    </w:p>
    <w:p w14:paraId="5399A44C" w14:textId="77777777" w:rsidR="00673E0D" w:rsidRPr="00673E0D" w:rsidRDefault="00673E0D" w:rsidP="00673E0D">
      <w:r w:rsidRPr="00673E0D">
        <w:t>This new book is relevant to many different disciplines including management, international business, sociology, cultural studies, and education, to name a few. The contents directly cover topics from course outlines of many B schools, bringing together in a single book key perspectives in Indian ethical management. Our publication can act as a reference book for courses on Indian Ethos and Business Ethics running in B schools in India and abroad.</w:t>
      </w:r>
    </w:p>
    <w:p w14:paraId="4840CB74" w14:textId="77777777" w:rsidR="00673E0D" w:rsidRPr="00673E0D" w:rsidRDefault="00673E0D" w:rsidP="00673E0D">
      <w:r w:rsidRPr="00673E0D">
        <w:t xml:space="preserve">The fluid structure of the book makes it an easy read. The introduction contextualizes Indian Ethos and Business Ethics. This is followed by a series of chapters that focus on the Historical and Cultural Context of Indian Ethos and Business Ethics and its application to various social domains including business ethics, leadership, marketing and advertising, human resource </w:t>
      </w:r>
      <w:r w:rsidRPr="00673E0D">
        <w:lastRenderedPageBreak/>
        <w:t>management in Indian companies, sustainability, and cross-cultural business communication. These applications are also discussed in relation with the growing influence of globalization.</w:t>
      </w:r>
    </w:p>
    <w:p w14:paraId="78CA04CB" w14:textId="77777777" w:rsidR="00673E0D" w:rsidRPr="00673E0D" w:rsidRDefault="00673E0D" w:rsidP="00673E0D">
      <w:r w:rsidRPr="00673E0D">
        <w:t>As we evaluate the reception of this first edition and prepare for future editions, feedback from our valued readership is welcome. We wish you a pleasant journey into this novel and provocative text.</w:t>
      </w:r>
    </w:p>
    <w:p w14:paraId="42A6FF1A" w14:textId="77777777" w:rsidR="00673E0D" w:rsidRPr="00673E0D" w:rsidRDefault="00673E0D">
      <w:pPr>
        <w:rPr>
          <w:lang w:val="en-US"/>
        </w:rPr>
      </w:pPr>
    </w:p>
    <w:sectPr w:rsidR="00673E0D" w:rsidRPr="00673E0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6A4"/>
    <w:rsid w:val="00285BB9"/>
    <w:rsid w:val="00673E0D"/>
    <w:rsid w:val="008566A4"/>
    <w:rsid w:val="00985FA6"/>
    <w:rsid w:val="00A94349"/>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B3E3E8"/>
  <w15:chartTrackingRefBased/>
  <w15:docId w15:val="{8F57CDB5-21E8-42F5-B754-DC5D8EF1D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566A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566A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566A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566A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566A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566A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566A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566A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566A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66A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566A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566A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566A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566A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566A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566A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566A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566A4"/>
    <w:rPr>
      <w:rFonts w:eastAsiaTheme="majorEastAsia" w:cstheme="majorBidi"/>
      <w:color w:val="272727" w:themeColor="text1" w:themeTint="D8"/>
    </w:rPr>
  </w:style>
  <w:style w:type="paragraph" w:styleId="Title">
    <w:name w:val="Title"/>
    <w:basedOn w:val="Normal"/>
    <w:next w:val="Normal"/>
    <w:link w:val="TitleChar"/>
    <w:uiPriority w:val="10"/>
    <w:qFormat/>
    <w:rsid w:val="008566A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566A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566A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566A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566A4"/>
    <w:pPr>
      <w:spacing w:before="160"/>
      <w:jc w:val="center"/>
    </w:pPr>
    <w:rPr>
      <w:i/>
      <w:iCs/>
      <w:color w:val="404040" w:themeColor="text1" w:themeTint="BF"/>
    </w:rPr>
  </w:style>
  <w:style w:type="character" w:customStyle="1" w:styleId="QuoteChar">
    <w:name w:val="Quote Char"/>
    <w:basedOn w:val="DefaultParagraphFont"/>
    <w:link w:val="Quote"/>
    <w:uiPriority w:val="29"/>
    <w:rsid w:val="008566A4"/>
    <w:rPr>
      <w:i/>
      <w:iCs/>
      <w:color w:val="404040" w:themeColor="text1" w:themeTint="BF"/>
    </w:rPr>
  </w:style>
  <w:style w:type="paragraph" w:styleId="ListParagraph">
    <w:name w:val="List Paragraph"/>
    <w:basedOn w:val="Normal"/>
    <w:uiPriority w:val="34"/>
    <w:qFormat/>
    <w:rsid w:val="008566A4"/>
    <w:pPr>
      <w:ind w:left="720"/>
      <w:contextualSpacing/>
    </w:pPr>
  </w:style>
  <w:style w:type="character" w:styleId="IntenseEmphasis">
    <w:name w:val="Intense Emphasis"/>
    <w:basedOn w:val="DefaultParagraphFont"/>
    <w:uiPriority w:val="21"/>
    <w:qFormat/>
    <w:rsid w:val="008566A4"/>
    <w:rPr>
      <w:i/>
      <w:iCs/>
      <w:color w:val="0F4761" w:themeColor="accent1" w:themeShade="BF"/>
    </w:rPr>
  </w:style>
  <w:style w:type="paragraph" w:styleId="IntenseQuote">
    <w:name w:val="Intense Quote"/>
    <w:basedOn w:val="Normal"/>
    <w:next w:val="Normal"/>
    <w:link w:val="IntenseQuoteChar"/>
    <w:uiPriority w:val="30"/>
    <w:qFormat/>
    <w:rsid w:val="008566A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566A4"/>
    <w:rPr>
      <w:i/>
      <w:iCs/>
      <w:color w:val="0F4761" w:themeColor="accent1" w:themeShade="BF"/>
    </w:rPr>
  </w:style>
  <w:style w:type="character" w:styleId="IntenseReference">
    <w:name w:val="Intense Reference"/>
    <w:basedOn w:val="DefaultParagraphFont"/>
    <w:uiPriority w:val="32"/>
    <w:qFormat/>
    <w:rsid w:val="008566A4"/>
    <w:rPr>
      <w:b/>
      <w:bCs/>
      <w:smallCaps/>
      <w:color w:val="0F4761" w:themeColor="accent1" w:themeShade="BF"/>
      <w:spacing w:val="5"/>
    </w:rPr>
  </w:style>
  <w:style w:type="character" w:styleId="Hyperlink">
    <w:name w:val="Hyperlink"/>
    <w:basedOn w:val="DefaultParagraphFont"/>
    <w:uiPriority w:val="99"/>
    <w:unhideWhenUsed/>
    <w:rsid w:val="00673E0D"/>
    <w:rPr>
      <w:color w:val="467886" w:themeColor="hyperlink"/>
      <w:u w:val="single"/>
    </w:rPr>
  </w:style>
  <w:style w:type="character" w:styleId="UnresolvedMention">
    <w:name w:val="Unresolved Mention"/>
    <w:basedOn w:val="DefaultParagraphFont"/>
    <w:uiPriority w:val="99"/>
    <w:semiHidden/>
    <w:unhideWhenUsed/>
    <w:rsid w:val="00673E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1108/978183549254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525</Words>
  <Characters>2999</Characters>
  <Application>Microsoft Office Word</Application>
  <DocSecurity>0</DocSecurity>
  <Lines>24</Lines>
  <Paragraphs>7</Paragraphs>
  <ScaleCrop>false</ScaleCrop>
  <Company/>
  <LinksUpToDate>false</LinksUpToDate>
  <CharactersWithSpaces>3517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niranjan.r.1848@gmail.com</dc:creator>
  <cp:keywords/>
  <dc:description/>
  <cp:lastModifiedBy>niranjan.r.1848@gmail.com</cp:lastModifiedBy>
  <cp:revision>2</cp:revision>
  <dcterms:created xsi:type="dcterms:W3CDTF">2026-01-22T09:54:00Z</dcterms:created>
  <dcterms:modified xsi:type="dcterms:W3CDTF">2026-01-22T09:57:00Z</dcterms:modified>
</cp:coreProperties>
</file>